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E0" w:rsidRPr="004F5CD6" w:rsidRDefault="0037440F" w:rsidP="004F5CD6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82.2pt;margin-top:122.2pt;width:371.25pt;height:68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" fillcolor="white [3201]" strokeweight=".5pt">
            <v:fill opacity="14392f"/>
            <v:textbox>
              <w:txbxContent>
                <w:p w:rsidR="00B257E0" w:rsidRPr="002C4EC5" w:rsidRDefault="00B257E0" w:rsidP="00B257E0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2C4EC5">
                    <w:rPr>
                      <w:b/>
                      <w:color w:val="FFFFFF" w:themeColor="background1"/>
                      <w:sz w:val="52"/>
                      <w:szCs w:val="52"/>
                    </w:rPr>
                    <w:t>L'Arrêt au Puits</w:t>
                  </w:r>
                </w:p>
                <w:p w:rsidR="00B257E0" w:rsidRPr="004F5CD6" w:rsidRDefault="00B257E0" w:rsidP="00B257E0">
                  <w:pPr>
                    <w:jc w:val="center"/>
                    <w:rPr>
                      <w:color w:val="FFFFFF" w:themeColor="background1"/>
                    </w:rPr>
                  </w:pPr>
                  <w:r w:rsidRPr="004F5CD6">
                    <w:rPr>
                      <w:color w:val="FFFFFF" w:themeColor="background1"/>
                    </w:rPr>
                    <w:t>Diocèse de Sainte-Anne-de-la-Pocatière</w:t>
                  </w:r>
                </w:p>
                <w:p w:rsidR="00B257E0" w:rsidRPr="004F5CD6" w:rsidRDefault="00B257E0" w:rsidP="00B257E0">
                  <w:pPr>
                    <w:jc w:val="center"/>
                    <w:rPr>
                      <w:color w:val="FFFFFF" w:themeColor="background1"/>
                    </w:rPr>
                  </w:pPr>
                  <w:r w:rsidRPr="004F5CD6">
                    <w:rPr>
                      <w:color w:val="FFFFFF" w:themeColor="background1"/>
                    </w:rPr>
                    <w:t xml:space="preserve">Ascension du Seigneur, </w:t>
                  </w:r>
                  <w:r w:rsidR="004F5CD6">
                    <w:rPr>
                      <w:color w:val="FFFFFF" w:themeColor="background1"/>
                    </w:rPr>
                    <w:t>A</w:t>
                  </w:r>
                  <w:r w:rsidRPr="004F5CD6">
                    <w:rPr>
                      <w:color w:val="FFFFFF" w:themeColor="background1"/>
                    </w:rPr>
                    <w:t>nnée C, 2 juin 2019</w:t>
                  </w:r>
                </w:p>
                <w:p w:rsidR="00B257E0" w:rsidRPr="004F5CD6" w:rsidRDefault="00B257E0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us 2" o:spid="_x0000_s1027" type="#_x0000_t109" style="position:absolute;left:0;text-align:left;margin-left:72.95pt;margin-top:116.25pt;width:392.3pt;height:7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" fillcolor="#ed7d31 [3205]" strokecolor="#823b0b [1605]" strokeweight="1pt">
            <v:fill opacity="28784f"/>
          </v:shape>
        </w:pict>
      </w:r>
      <w:r w:rsidR="00B257E0">
        <w:rPr>
          <w:noProof/>
          <w:lang w:eastAsia="fr-CA"/>
        </w:rPr>
        <w:drawing>
          <wp:inline distT="0" distB="0" distL="0" distR="0">
            <wp:extent cx="5852182" cy="264253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tro_Perugino_cat48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95" cy="26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7E0">
        <w:br/>
      </w:r>
      <w:r w:rsidR="00B257E0" w:rsidRPr="002C4EC5">
        <w:rPr>
          <w:color w:val="C45911" w:themeColor="accent2" w:themeShade="BF"/>
          <w:sz w:val="32"/>
          <w:szCs w:val="32"/>
          <w:u w:val="single"/>
        </w:rPr>
        <w:t>La Parole du dimanche</w:t>
      </w:r>
      <w:r w:rsidR="00B257E0">
        <w:rPr>
          <w:sz w:val="28"/>
          <w:szCs w:val="28"/>
          <w:u w:val="single"/>
        </w:rPr>
        <w:br/>
      </w:r>
    </w:p>
    <w:p w:rsidR="00B257E0" w:rsidRPr="004F5CD6" w:rsidRDefault="00B257E0" w:rsidP="004F5CD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t>Mais vous allez recevoir une force quand le Saint-Esprit viendra sur vous; vous serez alors mes témoins</w:t>
      </w:r>
      <w:r w:rsidR="004F5CD6">
        <w:t xml:space="preserve"> </w:t>
      </w:r>
      <w:r>
        <w:t xml:space="preserve">à Jérusalem, dans toute la Judée et la Samarie, et jusqu'aux extrémités de la terre. </w:t>
      </w:r>
      <w:r w:rsidRPr="004F5CD6">
        <w:rPr>
          <w:sz w:val="20"/>
          <w:szCs w:val="20"/>
        </w:rPr>
        <w:t>(Actes 1,8)</w:t>
      </w:r>
    </w:p>
    <w:p w:rsidR="004F5CD6" w:rsidRPr="004F5CD6" w:rsidRDefault="00B257E0" w:rsidP="004F5CD6">
      <w:pPr>
        <w:pStyle w:val="Paragraphedeliste"/>
        <w:numPr>
          <w:ilvl w:val="0"/>
          <w:numId w:val="2"/>
        </w:numPr>
        <w:jc w:val="center"/>
      </w:pPr>
      <w:r>
        <w:t>Mais en fait, c'est une fois pour toutes, à la fin des temps, qu'il s'est manifesté pour détruire le péché par</w:t>
      </w:r>
      <w:r w:rsidR="004F5CD6">
        <w:t xml:space="preserve"> </w:t>
      </w:r>
      <w:r>
        <w:t>son sacrifice ... Continuons sans fléchir d'affirmer notre espérance, car il est fidèle, celui qui a promis.</w:t>
      </w:r>
      <w:r w:rsidR="004F5CD6">
        <w:t xml:space="preserve">  </w:t>
      </w:r>
      <w:r w:rsidRPr="004F5CD6">
        <w:rPr>
          <w:sz w:val="20"/>
          <w:szCs w:val="20"/>
        </w:rPr>
        <w:t>(Hébreux 9,26b;10,23)</w:t>
      </w:r>
    </w:p>
    <w:p w:rsidR="00B257E0" w:rsidRDefault="00B257E0" w:rsidP="004F5CD6">
      <w:pPr>
        <w:pStyle w:val="Paragraphedeliste"/>
        <w:numPr>
          <w:ilvl w:val="0"/>
          <w:numId w:val="2"/>
        </w:numPr>
        <w:jc w:val="center"/>
      </w:pPr>
      <w:r>
        <w:t>Ainsi est-il écrit que le Christ souffrirait, qu'il ressusciterait d'entre les morts le troisième jour, et que la</w:t>
      </w:r>
      <w:r w:rsidR="004F5CD6">
        <w:t xml:space="preserve"> </w:t>
      </w:r>
      <w:r>
        <w:t>conversion serait proclamée en son nom, pour le pardon des péchés, à toutes les nations, en commençant</w:t>
      </w:r>
      <w:r w:rsidR="004F5CD6">
        <w:t xml:space="preserve"> </w:t>
      </w:r>
      <w:r>
        <w:t xml:space="preserve">par Jérusalem. À vous d'en être les témoins. </w:t>
      </w:r>
      <w:r w:rsidRPr="004F5CD6">
        <w:rPr>
          <w:sz w:val="20"/>
          <w:szCs w:val="20"/>
        </w:rPr>
        <w:t>(Luc 24,46-48)</w:t>
      </w:r>
    </w:p>
    <w:p w:rsidR="00B257E0" w:rsidRPr="00B257E0" w:rsidRDefault="004F5CD6" w:rsidP="00B257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B257E0" w:rsidRPr="00627260">
        <w:rPr>
          <w:color w:val="C45911" w:themeColor="accent2" w:themeShade="BF"/>
          <w:sz w:val="28"/>
          <w:szCs w:val="28"/>
          <w:u w:val="single"/>
        </w:rPr>
        <w:t>Au cœur de la Parole</w:t>
      </w:r>
      <w:r w:rsidR="00B257E0">
        <w:rPr>
          <w:sz w:val="28"/>
          <w:szCs w:val="28"/>
          <w:u w:val="single"/>
        </w:rPr>
        <w:br/>
      </w:r>
    </w:p>
    <w:p w:rsidR="00B257E0" w:rsidRDefault="00B257E0" w:rsidP="00B257E0">
      <w:pPr>
        <w:jc w:val="center"/>
      </w:pPr>
      <w:r>
        <w:t>À travers les lectures de ce dimanche de l'Ascension, les différents auteurs s'entendent sur la mission</w:t>
      </w:r>
    </w:p>
    <w:p w:rsidR="00B257E0" w:rsidRDefault="00B257E0" w:rsidP="00B257E0">
      <w:pPr>
        <w:jc w:val="center"/>
      </w:pPr>
      <w:r>
        <w:t xml:space="preserve">que le Christ donne à toutes et à tous ses disciples. Chacune et chacun est invité à être </w:t>
      </w:r>
      <w:r w:rsidR="004F5CD6">
        <w:t>son témoin</w:t>
      </w:r>
    </w:p>
    <w:p w:rsidR="00B257E0" w:rsidRDefault="00B257E0" w:rsidP="00B257E0">
      <w:pPr>
        <w:jc w:val="center"/>
      </w:pPr>
      <w:r>
        <w:t>jusqu'aux extrémités de la terre avec l'aide de l'Esprit Saint. À l'exemple de la fidélité du Christ à sa</w:t>
      </w:r>
    </w:p>
    <w:p w:rsidR="00B257E0" w:rsidRDefault="00B257E0" w:rsidP="00B257E0">
      <w:pPr>
        <w:jc w:val="center"/>
      </w:pPr>
      <w:r>
        <w:t>promesse, nous sommes invités à continuer d'affirmer notre espérance sans fléchir.</w:t>
      </w:r>
    </w:p>
    <w:p w:rsidR="00B257E0" w:rsidRPr="00B257E0" w:rsidRDefault="004F5CD6" w:rsidP="00B257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B257E0" w:rsidRPr="00627260">
        <w:rPr>
          <w:color w:val="C45911" w:themeColor="accent2" w:themeShade="BF"/>
          <w:sz w:val="28"/>
          <w:szCs w:val="28"/>
          <w:u w:val="single"/>
        </w:rPr>
        <w:t>La Parole dans ma vie</w:t>
      </w:r>
      <w:r w:rsidR="00B257E0">
        <w:rPr>
          <w:sz w:val="28"/>
          <w:szCs w:val="28"/>
          <w:u w:val="single"/>
        </w:rPr>
        <w:br/>
      </w:r>
    </w:p>
    <w:p w:rsidR="00B257E0" w:rsidRDefault="00B257E0" w:rsidP="004F5CD6">
      <w:pPr>
        <w:pStyle w:val="Paragraphedeliste"/>
        <w:numPr>
          <w:ilvl w:val="0"/>
          <w:numId w:val="3"/>
        </w:numPr>
        <w:jc w:val="center"/>
      </w:pPr>
      <w:r>
        <w:t>À la suite des apôtres, comment puis-je affirmer ma foi (mon espérance) dans mon milieu de vie?</w:t>
      </w:r>
    </w:p>
    <w:p w:rsidR="00B257E0" w:rsidRDefault="00B257E0" w:rsidP="004F5CD6">
      <w:pPr>
        <w:pStyle w:val="Paragraphedeliste"/>
        <w:numPr>
          <w:ilvl w:val="0"/>
          <w:numId w:val="3"/>
        </w:numPr>
        <w:jc w:val="center"/>
      </w:pPr>
      <w:r>
        <w:t>Quel type de foi est-ce que je proclame? Ma foi se limite-t-elle à des paroles ou bien se vit-elle</w:t>
      </w:r>
    </w:p>
    <w:p w:rsidR="00B257E0" w:rsidRDefault="00B257E0" w:rsidP="00B257E0">
      <w:pPr>
        <w:jc w:val="center"/>
      </w:pPr>
      <w:r>
        <w:t>concrètement par des actes?</w:t>
      </w:r>
    </w:p>
    <w:p w:rsidR="00B257E0" w:rsidRDefault="00B257E0" w:rsidP="004F5CD6">
      <w:pPr>
        <w:pStyle w:val="Paragraphedeliste"/>
        <w:numPr>
          <w:ilvl w:val="0"/>
          <w:numId w:val="4"/>
        </w:numPr>
        <w:jc w:val="center"/>
      </w:pPr>
      <w:r>
        <w:t>Comment reconnaît-on une foi vivante chez les chrétiens?</w:t>
      </w:r>
    </w:p>
    <w:p w:rsidR="00B257E0" w:rsidRPr="00B257E0" w:rsidRDefault="004F5CD6" w:rsidP="004F5C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B257E0" w:rsidRPr="00627260">
        <w:rPr>
          <w:color w:val="C45911" w:themeColor="accent2" w:themeShade="BF"/>
          <w:sz w:val="28"/>
          <w:szCs w:val="28"/>
          <w:u w:val="single"/>
        </w:rPr>
        <w:t>Méditation et prière</w:t>
      </w:r>
      <w:r w:rsidR="00B257E0">
        <w:rPr>
          <w:sz w:val="28"/>
          <w:szCs w:val="28"/>
          <w:u w:val="single"/>
        </w:rPr>
        <w:br/>
      </w:r>
    </w:p>
    <w:p w:rsidR="00B257E0" w:rsidRDefault="00B257E0" w:rsidP="00B257E0">
      <w:pPr>
        <w:jc w:val="center"/>
      </w:pPr>
      <w:r>
        <w:t>Ouvrons notre cœur à la présence du Christ en nous par son Esprit Saint. L'Esprit nous parle dans le</w:t>
      </w:r>
    </w:p>
    <w:p w:rsidR="00B257E0" w:rsidRDefault="00B257E0" w:rsidP="00B257E0">
      <w:pPr>
        <w:jc w:val="center"/>
      </w:pPr>
      <w:r>
        <w:t>silence et non pas dans le brouhaha quotidien. Soyons attentifs aux appels du Seigneur afin d'y répondre</w:t>
      </w:r>
    </w:p>
    <w:p w:rsidR="00B257E0" w:rsidRDefault="00B257E0" w:rsidP="00B257E0">
      <w:pPr>
        <w:jc w:val="center"/>
      </w:pPr>
      <w:r>
        <w:t>comme de bons serviteurs de son Église. Comme dans la prière de saint François d'Assise: "Seigneur fais</w:t>
      </w:r>
    </w:p>
    <w:p w:rsidR="00B257E0" w:rsidRDefault="00B257E0" w:rsidP="00B257E0">
      <w:pPr>
        <w:jc w:val="center"/>
      </w:pPr>
      <w:r>
        <w:t>de moi un instrument de paix ... c'est en s'oubliant qu'on se retrouve".</w:t>
      </w:r>
    </w:p>
    <w:p w:rsidR="00852F89" w:rsidRDefault="00B257E0" w:rsidP="004F5CD6">
      <w:pPr>
        <w:jc w:val="center"/>
      </w:pPr>
      <w:r>
        <w:br/>
        <w:t>Dieu s'élève parmi les ovations, le Seigneur, aux éclats du cor.</w:t>
      </w:r>
      <w:r w:rsidR="004F5CD6">
        <w:t xml:space="preserve">  </w:t>
      </w:r>
      <w:r w:rsidR="004F5CD6">
        <w:br/>
      </w:r>
      <w:r w:rsidRPr="004F5CD6">
        <w:rPr>
          <w:sz w:val="20"/>
          <w:szCs w:val="20"/>
        </w:rPr>
        <w:t>Répons du psaume 46(47)</w:t>
      </w:r>
    </w:p>
    <w:sectPr w:rsidR="00852F89" w:rsidSect="00B257E0">
      <w:pgSz w:w="12240" w:h="15840" w:code="1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10"/>
    <w:multiLevelType w:val="hybridMultilevel"/>
    <w:tmpl w:val="354E58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0BD"/>
    <w:multiLevelType w:val="hybridMultilevel"/>
    <w:tmpl w:val="53AEC5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B6E7B"/>
    <w:multiLevelType w:val="hybridMultilevel"/>
    <w:tmpl w:val="460EDA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103B1"/>
    <w:multiLevelType w:val="hybridMultilevel"/>
    <w:tmpl w:val="7D943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B257E0"/>
    <w:rsid w:val="001062B5"/>
    <w:rsid w:val="002C4EC5"/>
    <w:rsid w:val="0037440F"/>
    <w:rsid w:val="004F5CD6"/>
    <w:rsid w:val="00627260"/>
    <w:rsid w:val="00731152"/>
    <w:rsid w:val="00806EF0"/>
    <w:rsid w:val="008758F1"/>
    <w:rsid w:val="00B257E0"/>
    <w:rsid w:val="00B610B7"/>
    <w:rsid w:val="00B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7E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7E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5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Arguin</dc:creator>
  <cp:lastModifiedBy>Propriétaire</cp:lastModifiedBy>
  <cp:revision>2</cp:revision>
  <dcterms:created xsi:type="dcterms:W3CDTF">2019-05-03T19:58:00Z</dcterms:created>
  <dcterms:modified xsi:type="dcterms:W3CDTF">2019-05-03T19:58:00Z</dcterms:modified>
</cp:coreProperties>
</file>