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Style w:val="Aucun"/>
          <w:sz w:val="50"/>
          <w:szCs w:val="50"/>
        </w:rPr>
      </w:pPr>
      <w:r>
        <w:rPr>
          <w:rStyle w:val="Aucun"/>
          <w:sz w:val="50"/>
          <w:szCs w:val="50"/>
          <w:rtl w:val="0"/>
          <w:lang w:val="fr-FR"/>
        </w:rPr>
        <w:t xml:space="preserve">     L</w:t>
      </w:r>
      <w:r>
        <w:rPr>
          <w:rStyle w:val="Aucun"/>
          <w:sz w:val="50"/>
          <w:szCs w:val="50"/>
          <w:rtl w:val="0"/>
          <w:lang w:val="fr-FR"/>
        </w:rPr>
        <w:t>’</w:t>
      </w:r>
      <w:r>
        <w:rPr>
          <w:rStyle w:val="Aucun"/>
          <w:sz w:val="50"/>
          <w:szCs w:val="50"/>
          <w:rtl w:val="0"/>
          <w:lang w:val="fr-FR"/>
        </w:rPr>
        <w:t>ARR</w:t>
      </w:r>
      <w:r>
        <w:rPr>
          <w:rStyle w:val="Aucun"/>
          <w:sz w:val="50"/>
          <w:szCs w:val="50"/>
          <w:rtl w:val="0"/>
          <w:lang w:val="fr-FR"/>
        </w:rPr>
        <w:t>Ê</w:t>
      </w:r>
      <w:r>
        <w:rPr>
          <w:rStyle w:val="Aucun"/>
          <w:sz w:val="50"/>
          <w:szCs w:val="50"/>
          <w:rtl w:val="0"/>
          <w:lang w:val="fr-FR"/>
        </w:rPr>
        <w:t>T AU PUITS</w:t>
      </w:r>
    </w:p>
    <w:p>
      <w:pPr>
        <w:pStyle w:val="Standard"/>
        <w:jc w:val="center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Dioc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se de Sainte-Anne-de-la-Pocati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re </w:t>
      </w:r>
    </w:p>
    <w:p>
      <w:pPr>
        <w:pStyle w:val="Standard"/>
        <w:jc w:val="center"/>
        <w:rPr>
          <w:rStyle w:val="Aucun"/>
          <w:sz w:val="22"/>
          <w:szCs w:val="22"/>
        </w:rPr>
      </w:pPr>
      <w:r>
        <w:rPr>
          <w:rStyle w:val="Aucun"/>
          <w:sz w:val="20"/>
          <w:szCs w:val="20"/>
          <w:rtl w:val="0"/>
          <w:lang w:val="fr-FR"/>
        </w:rPr>
        <w:t>2</w:t>
      </w:r>
      <w:r>
        <w:rPr>
          <w:rStyle w:val="Aucun"/>
          <w:sz w:val="20"/>
          <w:szCs w:val="20"/>
          <w:vertAlign w:val="superscript"/>
          <w:rtl w:val="0"/>
          <w:lang w:val="fr-FR"/>
        </w:rPr>
        <w:t>e</w:t>
      </w:r>
      <w:r>
        <w:rPr>
          <w:rStyle w:val="Aucun"/>
          <w:sz w:val="22"/>
          <w:szCs w:val="22"/>
          <w:vertAlign w:val="superscript"/>
          <w:rtl w:val="0"/>
          <w:lang w:val="fr-FR"/>
        </w:rPr>
        <w:t xml:space="preserve"> </w:t>
      </w:r>
      <w:r>
        <w:rPr>
          <w:rStyle w:val="Aucun"/>
          <w:sz w:val="22"/>
          <w:szCs w:val="22"/>
          <w:rtl w:val="0"/>
          <w:lang w:val="fr-FR"/>
        </w:rPr>
        <w:t>d</w:t>
      </w:r>
      <w:r>
        <w:rPr>
          <w:rStyle w:val="Aucun"/>
          <w:sz w:val="22"/>
          <w:szCs w:val="22"/>
          <w:rtl w:val="0"/>
          <w:lang w:val="fr-FR"/>
        </w:rPr>
        <w:t>i</w:t>
      </w:r>
      <w:r>
        <w:rPr>
          <w:rStyle w:val="Aucun"/>
          <w:sz w:val="22"/>
          <w:szCs w:val="22"/>
          <w:rtl w:val="0"/>
          <w:lang w:val="fr-FR"/>
        </w:rPr>
        <w:t>manche d</w:t>
      </w:r>
      <w:r>
        <w:rPr>
          <w:rStyle w:val="Aucun"/>
          <w:sz w:val="22"/>
          <w:szCs w:val="22"/>
          <w:rtl w:val="0"/>
          <w:lang w:val="fr-FR"/>
        </w:rPr>
        <w:t>e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Avent</w:t>
      </w:r>
      <w:r>
        <w:rPr>
          <w:rStyle w:val="Aucun"/>
          <w:sz w:val="22"/>
          <w:szCs w:val="22"/>
          <w:rtl w:val="0"/>
          <w:lang w:val="fr-FR"/>
        </w:rPr>
        <w:t xml:space="preserve"> - ann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e </w:t>
      </w:r>
      <w:r>
        <w:rPr>
          <w:rStyle w:val="Aucun"/>
          <w:sz w:val="22"/>
          <w:szCs w:val="22"/>
          <w:rtl w:val="0"/>
          <w:lang w:val="fr-FR"/>
        </w:rPr>
        <w:t>A</w:t>
      </w:r>
    </w:p>
    <w:p>
      <w:pPr>
        <w:pStyle w:val="Standard"/>
        <w:jc w:val="center"/>
        <w:rPr>
          <w:rStyle w:val="Aucun"/>
        </w:rPr>
      </w:pPr>
      <w:r>
        <w:rPr>
          <w:rStyle w:val="Aucun"/>
          <w:sz w:val="22"/>
          <w:szCs w:val="22"/>
          <w:rtl w:val="0"/>
          <w:lang w:val="fr-FR"/>
        </w:rPr>
        <w:t>4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cembre 2022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LA PAROLE DU DIMANCHE</w:t>
      </w:r>
    </w:p>
    <w:p>
      <w:pPr>
        <w:pStyle w:val="Standard"/>
        <w:rPr>
          <w:rStyle w:val="Aucun"/>
          <w:b w:val="1"/>
          <w:bCs w:val="1"/>
          <w:sz w:val="10"/>
          <w:szCs w:val="1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  <w:lang w:val="fr-FR"/>
        </w:rPr>
      </w:pPr>
      <w:r>
        <w:rPr>
          <w:rStyle w:val="Aucun"/>
          <w:rtl w:val="0"/>
          <w:lang w:val="fr-FR"/>
        </w:rPr>
        <w:t>Ce jour-l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  <w:lang w:val="fr-FR"/>
        </w:rPr>
        <w:t>, la racine de Jess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de David, sera 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comme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tendard pour les peuples, les nations la chercheront, et la gloire sera sa demeure.  (Isa</w:t>
      </w:r>
      <w:r>
        <w:rPr>
          <w:rStyle w:val="Aucun"/>
          <w:rtl w:val="0"/>
          <w:lang w:val="fr-FR"/>
        </w:rPr>
        <w:t>ï</w:t>
      </w:r>
      <w:r>
        <w:rPr>
          <w:rStyle w:val="Aucun"/>
          <w:rtl w:val="0"/>
          <w:lang w:val="fr-FR"/>
        </w:rPr>
        <w:t>e 11, 10)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  <w:lang w:val="fr-FR"/>
        </w:rPr>
      </w:pPr>
      <w:r>
        <w:rPr>
          <w:rStyle w:val="Aucun"/>
          <w:rtl w:val="0"/>
          <w:lang w:val="fr-FR"/>
        </w:rPr>
        <w:t>Que le Dieu de la pers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rance et du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confort vous donne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accord les uns avec les autres selon le Christ J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sus. (Romains 15, 5)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  <w:lang w:val="fr-FR"/>
        </w:rPr>
      </w:pPr>
      <w:r>
        <w:rPr>
          <w:rStyle w:val="Aucun"/>
          <w:rtl w:val="0"/>
          <w:lang w:val="fr-FR"/>
        </w:rPr>
        <w:t>En ces jours-l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  <w:lang w:val="fr-FR"/>
        </w:rPr>
        <w:t>, para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t Jean le Baptiste, qui proclame dans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sert de Jud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: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Convertissez-vous, car le royaume des Cieux est tout proche.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(Matthieu 3, 1-2)</w:t>
      </w:r>
    </w:p>
    <w:p>
      <w:pPr>
        <w:pStyle w:val="Par défau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472"/>
        </w:tabs>
        <w:rPr>
          <w:rStyle w:val="Aucun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Standard"/>
        <w:spacing w:line="192" w:lineRule="auto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AU COEUR DE LA PAROLE</w:t>
      </w:r>
    </w:p>
    <w:p>
      <w:pPr>
        <w:pStyle w:val="Standard"/>
        <w:spacing w:line="192" w:lineRule="auto"/>
        <w:rPr>
          <w:rStyle w:val="Aucun"/>
        </w:rPr>
      </w:pPr>
    </w:p>
    <w:p>
      <w:pPr>
        <w:pStyle w:val="Normal.0"/>
        <w:spacing w:line="264" w:lineRule="auto"/>
        <w:jc w:val="both"/>
        <w:rPr>
          <w:lang w:val="fr-FR"/>
        </w:rPr>
      </w:pPr>
      <w:r>
        <w:rPr>
          <w:rStyle w:val="Aucun"/>
          <w:rtl w:val="0"/>
          <w:lang w:val="fr-FR"/>
        </w:rPr>
        <w:t>Le proph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 Isa</w:t>
      </w:r>
      <w:r>
        <w:rPr>
          <w:rStyle w:val="Aucun"/>
          <w:rtl w:val="0"/>
          <w:lang w:val="fr-FR"/>
        </w:rPr>
        <w:t>ï</w:t>
      </w:r>
      <w:r>
        <w:rPr>
          <w:rStyle w:val="Aucun"/>
          <w:rtl w:val="0"/>
          <w:lang w:val="fr-FR"/>
        </w:rPr>
        <w:t>e offre un aper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u des nouveaut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apportera le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rameau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qui sortira de la souche de Jess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tre Paul dans sa lettre aux Romains invite les fid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les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accueillir mutuellement comme le Christ les a accueillis. Jean le Baptiste nous propose un chemin de conversion,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humilit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de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moignage.</w:t>
      </w:r>
    </w:p>
    <w:p>
      <w:pPr>
        <w:pStyle w:val="Normal.0"/>
        <w:spacing w:line="264" w:lineRule="auto"/>
        <w:jc w:val="both"/>
        <w:rPr>
          <w:rStyle w:val="Aucun"/>
          <w:lang w:val="fr-FR"/>
        </w:rPr>
      </w:pPr>
      <w:r>
        <w:rPr>
          <w:rStyle w:val="Aucun"/>
          <w:sz w:val="26"/>
          <w:szCs w:val="26"/>
          <w:lang w:val="fr-FR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1094104</wp:posOffset>
                </wp:positionH>
                <wp:positionV relativeFrom="page">
                  <wp:posOffset>462280</wp:posOffset>
                </wp:positionV>
                <wp:extent cx="998856" cy="1249045"/>
                <wp:effectExtent l="0" t="0" r="0" b="0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6" cy="1249045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6.1pt;margin-top:36.4pt;width:78.7pt;height:98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998855,1249045">
                <w10:wrap type="none" side="bothSides" anchorx="page" anchory="page"/>
                <v:rect id="_x0000_s1027" style="position:absolute;left:0;top:2;width:998853;height:1249042;">
                  <v:fill color="#FFFFFF" opacity="1.2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;top:0;width:998853;height:1249045;">
                  <v:imagedata r:id="rId4" o:title="image1.png"/>
                </v:shape>
              </v:group>
            </w:pict>
          </mc:Fallback>
        </mc:AlternateContent>
      </w:r>
    </w:p>
    <w:p>
      <w:pPr>
        <w:pStyle w:val="Standard"/>
        <w:spacing w:after="160" w:line="288" w:lineRule="auto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LA PAROLE DANS MA VIE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Quel changement suis-je 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t.e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entreprendre en ce temps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de 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 ?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Quelle place donnerons-nous au Seigneur en ce temps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Avent?</w:t>
      </w:r>
    </w:p>
    <w:p>
      <w:pPr>
        <w:pStyle w:val="Normal.0"/>
        <w:numPr>
          <w:ilvl w:val="0"/>
          <w:numId w:val="2"/>
        </w:numPr>
        <w:bidi w:val="0"/>
        <w:spacing w:line="288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Oserons-nous relever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 que nous propose Jean le Baptiste qui nous demande de nous tourner vers le Messie?</w:t>
      </w:r>
    </w:p>
    <w:p>
      <w:pPr>
        <w:pStyle w:val="Normal.0"/>
        <w:tabs>
          <w:tab w:val="left" w:pos="284"/>
        </w:tabs>
        <w:bidi w:val="0"/>
        <w:spacing w:line="288" w:lineRule="auto"/>
        <w:ind w:left="0" w:right="0" w:firstLine="0"/>
        <w:jc w:val="left"/>
        <w:rPr>
          <w:rStyle w:val="Aucun"/>
          <w:rtl w:val="0"/>
          <w:lang w:val="fr-FR"/>
        </w:rPr>
      </w:pPr>
    </w:p>
    <w:p>
      <w:pPr>
        <w:pStyle w:val="Corps A"/>
        <w:tabs>
          <w:tab w:val="left" w:pos="9472"/>
          <w:tab w:val="clear" w:pos="9912"/>
        </w:tabs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M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DITATION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  <w:lang w:val="fr-FR"/>
        </w:rPr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parons les chemins du Seigneur avec foi et courage. Consentons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amour qui vient tout renouveler, aplanir, consolider.</w:t>
      </w:r>
    </w:p>
    <w:p>
      <w:pPr>
        <w:pStyle w:val="Corps A"/>
        <w:tabs>
          <w:tab w:val="left" w:pos="9472"/>
          <w:tab w:val="clear" w:pos="9912"/>
        </w:tabs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PRI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</w:pPr>
      <w:r>
        <w:rPr>
          <w:rtl w:val="0"/>
          <w:lang w:val="fr-FR"/>
        </w:rPr>
        <w:t>En ces jours-l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, fleurira la justice, grande paix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la fin des lunes ! (Psaume 71, 7)</w:t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4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</w:tabs>
        <w:ind w:left="218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290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</w:tabs>
        <w:ind w:left="4348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06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bidi w:val="0"/>
      <w:spacing w:before="0" w:after="4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